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902" w:rsidRDefault="004F2902" w:rsidP="004F2902">
      <w:pPr>
        <w:jc w:val="center"/>
        <w:rPr>
          <w:b/>
          <w:sz w:val="28"/>
        </w:rPr>
      </w:pPr>
      <w:r>
        <w:rPr>
          <w:b/>
          <w:noProof/>
          <w:sz w:val="28"/>
        </w:rPr>
        <w:drawing>
          <wp:anchor distT="0" distB="0" distL="114300" distR="114300" simplePos="0" relativeHeight="251658240" behindDoc="1" locked="0" layoutInCell="1" allowOverlap="1" wp14:anchorId="3132F592">
            <wp:simplePos x="0" y="0"/>
            <wp:positionH relativeFrom="margin">
              <wp:align>left</wp:align>
            </wp:positionH>
            <wp:positionV relativeFrom="paragraph">
              <wp:posOffset>12065</wp:posOffset>
            </wp:positionV>
            <wp:extent cx="1923746" cy="933246"/>
            <wp:effectExtent l="0" t="0" r="635" b="635"/>
            <wp:wrapTight wrapText="bothSides">
              <wp:wrapPolygon edited="0">
                <wp:start x="0" y="0"/>
                <wp:lineTo x="0" y="21174"/>
                <wp:lineTo x="21393" y="21174"/>
                <wp:lineTo x="213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Charities-Main-Logo.jpg"/>
                    <pic:cNvPicPr/>
                  </pic:nvPicPr>
                  <pic:blipFill>
                    <a:blip r:embed="rId7"/>
                    <a:stretch>
                      <a:fillRect/>
                    </a:stretch>
                  </pic:blipFill>
                  <pic:spPr>
                    <a:xfrm>
                      <a:off x="0" y="0"/>
                      <a:ext cx="1923746" cy="933246"/>
                    </a:xfrm>
                    <a:prstGeom prst="rect">
                      <a:avLst/>
                    </a:prstGeom>
                  </pic:spPr>
                </pic:pic>
              </a:graphicData>
            </a:graphic>
            <wp14:sizeRelH relativeFrom="page">
              <wp14:pctWidth>0</wp14:pctWidth>
            </wp14:sizeRelH>
            <wp14:sizeRelV relativeFrom="page">
              <wp14:pctHeight>0</wp14:pctHeight>
            </wp14:sizeRelV>
          </wp:anchor>
        </w:drawing>
      </w:r>
    </w:p>
    <w:p w:rsidR="00EC655F" w:rsidRDefault="004F2902" w:rsidP="004F2902">
      <w:pPr>
        <w:jc w:val="center"/>
        <w:rPr>
          <w:b/>
          <w:sz w:val="28"/>
        </w:rPr>
      </w:pPr>
      <w:r w:rsidRPr="004F2902">
        <w:rPr>
          <w:b/>
          <w:sz w:val="28"/>
        </w:rPr>
        <w:t>Healthy at Work</w:t>
      </w:r>
      <w:r>
        <w:rPr>
          <w:b/>
          <w:sz w:val="28"/>
        </w:rPr>
        <w:br/>
      </w:r>
      <w:r w:rsidRPr="004F2902">
        <w:rPr>
          <w:b/>
          <w:sz w:val="28"/>
        </w:rPr>
        <w:t xml:space="preserve">Plan to </w:t>
      </w:r>
      <w:r w:rsidR="00EC655F" w:rsidRPr="004F2902">
        <w:rPr>
          <w:b/>
          <w:sz w:val="28"/>
        </w:rPr>
        <w:t>Reopen</w:t>
      </w:r>
      <w:r>
        <w:rPr>
          <w:b/>
          <w:sz w:val="28"/>
        </w:rPr>
        <w:t xml:space="preserve"> Agency Offices </w:t>
      </w:r>
      <w:r w:rsidRPr="004F2902">
        <w:rPr>
          <w:b/>
          <w:sz w:val="28"/>
        </w:rPr>
        <w:t>May 2020</w:t>
      </w:r>
    </w:p>
    <w:p w:rsidR="004F2902" w:rsidRPr="004F2902" w:rsidRDefault="004F2902" w:rsidP="004F2902">
      <w:pPr>
        <w:rPr>
          <w:b/>
          <w:sz w:val="28"/>
        </w:rPr>
      </w:pPr>
    </w:p>
    <w:p w:rsidR="008A1936" w:rsidRDefault="00994A47" w:rsidP="008A1936">
      <w:r>
        <w:t>Catholic Charities</w:t>
      </w:r>
      <w:r w:rsidR="00812582">
        <w:t xml:space="preserve"> is a dynamic and complex organization </w:t>
      </w:r>
      <w:r>
        <w:t xml:space="preserve">with wide array of services </w:t>
      </w:r>
      <w:r w:rsidR="00B6417B">
        <w:t>and</w:t>
      </w:r>
      <w:r w:rsidR="00812582">
        <w:t xml:space="preserve"> obligations</w:t>
      </w:r>
      <w:r>
        <w:t xml:space="preserve"> to </w:t>
      </w:r>
      <w:r w:rsidR="008A1936">
        <w:t xml:space="preserve">various </w:t>
      </w:r>
      <w:r>
        <w:t xml:space="preserve">funders and other governing bodies.  Therefore, </w:t>
      </w:r>
      <w:r w:rsidR="008A1936">
        <w:t>we all</w:t>
      </w:r>
      <w:r>
        <w:t xml:space="preserve"> must understand that this </w:t>
      </w:r>
      <w:r w:rsidR="00B6417B">
        <w:t xml:space="preserve">plan </w:t>
      </w:r>
      <w:r>
        <w:t xml:space="preserve">cannot be a “one size fits all” document.  </w:t>
      </w:r>
      <w:r w:rsidR="00B6417B">
        <w:t xml:space="preserve">This is the </w:t>
      </w:r>
      <w:r w:rsidR="008A1936">
        <w:t>establish</w:t>
      </w:r>
      <w:r w:rsidR="00B6417B">
        <w:t>ment</w:t>
      </w:r>
      <w:r w:rsidR="008A1936">
        <w:t xml:space="preserve"> </w:t>
      </w:r>
      <w:r w:rsidR="00B6417B">
        <w:t>of</w:t>
      </w:r>
      <w:r w:rsidR="008A1936">
        <w:t xml:space="preserve"> guidelines for</w:t>
      </w:r>
      <w:r>
        <w:t xml:space="preserve"> </w:t>
      </w:r>
      <w:r w:rsidR="008A1936">
        <w:t>departments</w:t>
      </w:r>
      <w:r>
        <w:t xml:space="preserve"> as we </w:t>
      </w:r>
      <w:r w:rsidR="008A1936">
        <w:t>begin</w:t>
      </w:r>
      <w:r>
        <w:t xml:space="preserve"> to reopen our facilities to staff and clients.</w:t>
      </w:r>
      <w:r w:rsidR="008A1936">
        <w:t xml:space="preserve"> </w:t>
      </w:r>
      <w:r>
        <w:t xml:space="preserve">  </w:t>
      </w:r>
    </w:p>
    <w:p w:rsidR="00EC655F" w:rsidRDefault="008A1936">
      <w:r>
        <w:t xml:space="preserve">Flexibility will be key in thinking about how we will continue to do our work in a healthy and safe environment </w:t>
      </w:r>
      <w:r w:rsidR="00B30877">
        <w:t>while</w:t>
      </w:r>
      <w:r>
        <w:t xml:space="preserve"> unforeseen circumstances</w:t>
      </w:r>
      <w:r w:rsidR="00B30877">
        <w:t xml:space="preserve"> are certain to</w:t>
      </w:r>
      <w:r>
        <w:t xml:space="preserve"> arise.  </w:t>
      </w:r>
      <w:r w:rsidR="00B30877">
        <w:t>As such, w</w:t>
      </w:r>
      <w:r w:rsidR="00B6417B">
        <w:t>e all should be aware that</w:t>
      </w:r>
      <w:r>
        <w:t xml:space="preserve"> this is a living document.  </w:t>
      </w:r>
      <w:r w:rsidR="00B30877">
        <w:t>When</w:t>
      </w:r>
      <w:r w:rsidR="00CD26E3">
        <w:t xml:space="preserve"> situations within the agency </w:t>
      </w:r>
      <w:r w:rsidR="00B30877">
        <w:t>or</w:t>
      </w:r>
      <w:r w:rsidR="00CD26E3">
        <w:t xml:space="preserve"> </w:t>
      </w:r>
      <w:r>
        <w:t xml:space="preserve">local and state guidelines change, we will continue to evaluate </w:t>
      </w:r>
      <w:r w:rsidR="00CD26E3">
        <w:t xml:space="preserve">and adjust </w:t>
      </w:r>
      <w:r>
        <w:t>our plan</w:t>
      </w:r>
      <w:r w:rsidR="00B6417B">
        <w:t xml:space="preserve"> accordingly</w:t>
      </w:r>
      <w:r>
        <w:t xml:space="preserve">.  </w:t>
      </w:r>
      <w:r w:rsidR="00310FB6">
        <w:t xml:space="preserve">Any questions or concerns </w:t>
      </w:r>
      <w:r w:rsidR="00B6417B">
        <w:t xml:space="preserve">about the content or execution of this plan </w:t>
      </w:r>
      <w:r w:rsidR="00310FB6">
        <w:t>should be expressed to you</w:t>
      </w:r>
      <w:r w:rsidR="00455E2A">
        <w:t>r</w:t>
      </w:r>
      <w:r w:rsidR="00310FB6">
        <w:t xml:space="preserve"> supervisor / program director to be brought to the attention of the Leadership Team. </w:t>
      </w:r>
    </w:p>
    <w:p w:rsidR="000A606D" w:rsidRDefault="00CD26E3">
      <w:r>
        <w:t>Catholic Charities is made of a caring staff</w:t>
      </w:r>
      <w:r w:rsidR="00BD2153">
        <w:t xml:space="preserve"> </w:t>
      </w:r>
      <w:r>
        <w:t>which performs important meaningful work to some of the least among us.  We are in the midst of conditions which none of us have experienced</w:t>
      </w:r>
      <w:r w:rsidR="00310FB6">
        <w:t xml:space="preserve"> before </w:t>
      </w:r>
      <w:r w:rsidR="00B30877">
        <w:t xml:space="preserve">while at the same time </w:t>
      </w:r>
      <w:r>
        <w:t xml:space="preserve">trying to address </w:t>
      </w:r>
      <w:r w:rsidR="00310FB6">
        <w:t xml:space="preserve">unimagined </w:t>
      </w:r>
      <w:r>
        <w:t xml:space="preserve">problems </w:t>
      </w:r>
      <w:r w:rsidR="00B30877">
        <w:t>usually</w:t>
      </w:r>
      <w:r>
        <w:t xml:space="preserve"> with limited information or resources.</w:t>
      </w:r>
      <w:r w:rsidR="00310FB6">
        <w:t xml:space="preserve">  This will take all of us working as a team</w:t>
      </w:r>
      <w:r w:rsidR="00B06984">
        <w:t xml:space="preserve"> to succeed</w:t>
      </w:r>
      <w:r w:rsidR="00310FB6">
        <w:t xml:space="preserve">.  It will not always be easy, but </w:t>
      </w:r>
      <w:r w:rsidR="00B06984">
        <w:t xml:space="preserve">by giving the benefit of the doubt and being patient with ourselves and especially each other, we will get through together.  </w:t>
      </w:r>
    </w:p>
    <w:p w:rsidR="00E47369" w:rsidRDefault="00E47369"/>
    <w:p w:rsidR="00CA616D" w:rsidRDefault="00CA616D" w:rsidP="000A606D">
      <w:pPr>
        <w:pStyle w:val="ListParagraph"/>
        <w:numPr>
          <w:ilvl w:val="0"/>
          <w:numId w:val="2"/>
        </w:numPr>
        <w:rPr>
          <w:b/>
          <w:sz w:val="24"/>
        </w:rPr>
      </w:pPr>
      <w:r w:rsidRPr="000A606D">
        <w:rPr>
          <w:b/>
          <w:sz w:val="24"/>
        </w:rPr>
        <w:t>Returning to Work</w:t>
      </w:r>
    </w:p>
    <w:p w:rsidR="00A50634" w:rsidRDefault="00A50634" w:rsidP="00A50634">
      <w:pPr>
        <w:pStyle w:val="ListParagraph"/>
      </w:pPr>
      <w:r>
        <w:t xml:space="preserve">Catholic Charities will not be returning to “business as usual” on May 18.  We will be initiating a phased reopening with limited staff and client interaction for the next several weeks.  </w:t>
      </w:r>
      <w:r w:rsidR="00EF2519">
        <w:t xml:space="preserve">Kentucky guidelines state that remote working </w:t>
      </w:r>
      <w:r w:rsidR="00F35D79">
        <w:t xml:space="preserve">is </w:t>
      </w:r>
      <w:r w:rsidR="00EF2519">
        <w:t>still best</w:t>
      </w:r>
      <w:r w:rsidR="00F35D79">
        <w:t xml:space="preserve"> and staff should continue to work remotely as they are able.</w:t>
      </w:r>
      <w:r w:rsidR="00EF2519">
        <w:t xml:space="preserve"> </w:t>
      </w:r>
      <w:r w:rsidR="00F35D79">
        <w:t>S</w:t>
      </w:r>
      <w:r w:rsidR="00C30A65" w:rsidRPr="00EF2519">
        <w:t xml:space="preserve">upervisors </w:t>
      </w:r>
      <w:r w:rsidR="00EA651A" w:rsidRPr="00EF2519">
        <w:t>should be in close consultation</w:t>
      </w:r>
      <w:r w:rsidR="00F35D79">
        <w:t xml:space="preserve"> with their staff</w:t>
      </w:r>
      <w:r w:rsidR="00EA651A" w:rsidRPr="00EF2519">
        <w:t xml:space="preserve"> to establish whether and how to </w:t>
      </w:r>
      <w:r w:rsidR="00F35D79">
        <w:t xml:space="preserve">continue to </w:t>
      </w:r>
      <w:r w:rsidR="00EA651A" w:rsidRPr="00EF2519">
        <w:t>conduct work remotely or in person.</w:t>
      </w:r>
    </w:p>
    <w:p w:rsidR="00A50634" w:rsidRPr="000A606D" w:rsidRDefault="00A50634" w:rsidP="00A50634">
      <w:pPr>
        <w:pStyle w:val="ListParagraph"/>
        <w:rPr>
          <w:b/>
          <w:sz w:val="24"/>
        </w:rPr>
      </w:pPr>
    </w:p>
    <w:p w:rsidR="00A50634" w:rsidRDefault="00A50634" w:rsidP="00587098">
      <w:pPr>
        <w:pStyle w:val="ListParagraph"/>
        <w:numPr>
          <w:ilvl w:val="1"/>
          <w:numId w:val="2"/>
        </w:numPr>
        <w:ind w:left="1080"/>
      </w:pPr>
      <w:r w:rsidRPr="00A50634">
        <w:rPr>
          <w:b/>
        </w:rPr>
        <w:t>Scheduling</w:t>
      </w:r>
      <w:r>
        <w:br/>
        <w:t>Program Directors will manage appropriate staffing levels within their departments based on these guidelines and determine their subsequent service capacity.  These plans will be provided to and monitored by the Director of Programs.</w:t>
      </w:r>
    </w:p>
    <w:p w:rsidR="00B6417B" w:rsidRPr="00A50634" w:rsidRDefault="00B6417B" w:rsidP="00B6417B">
      <w:pPr>
        <w:pStyle w:val="ListParagraph"/>
        <w:ind w:left="1080"/>
      </w:pPr>
    </w:p>
    <w:p w:rsidR="00A50634" w:rsidRDefault="000831F5" w:rsidP="00587098">
      <w:pPr>
        <w:pStyle w:val="ListParagraph"/>
        <w:numPr>
          <w:ilvl w:val="1"/>
          <w:numId w:val="2"/>
        </w:numPr>
        <w:ind w:left="1080"/>
      </w:pPr>
      <w:r>
        <w:rPr>
          <w:b/>
        </w:rPr>
        <w:t>Staff Health</w:t>
      </w:r>
      <w:r w:rsidR="00A50634">
        <w:br/>
      </w:r>
      <w:r>
        <w:t xml:space="preserve">Per state guidelines, employers should not be conducting health checks or recording medical information.  Employees are expected to </w:t>
      </w:r>
      <w:r w:rsidRPr="000831F5">
        <w:t>monitor their personal health.  Staff should not report to work if they do not feel well, have a fever or have any other COVID-19 symptom.  In this case, the employee should arrange for a COVID-19 test through available resources. (Please note that COVID-19 tests are covered without co-pays through our health insurance.)</w:t>
      </w:r>
    </w:p>
    <w:p w:rsidR="00B6417B" w:rsidRDefault="00B6417B" w:rsidP="00B6417B">
      <w:pPr>
        <w:pStyle w:val="ListParagraph"/>
      </w:pPr>
    </w:p>
    <w:p w:rsidR="00B6417B" w:rsidRPr="009E35D8" w:rsidRDefault="00B6417B" w:rsidP="00B6417B">
      <w:pPr>
        <w:pStyle w:val="ListParagraph"/>
        <w:ind w:left="1080"/>
      </w:pPr>
    </w:p>
    <w:p w:rsidR="00A50634" w:rsidRDefault="00A50634" w:rsidP="00A50634">
      <w:pPr>
        <w:pStyle w:val="ListParagraph"/>
      </w:pPr>
    </w:p>
    <w:p w:rsidR="00A50634" w:rsidRPr="00A50634" w:rsidRDefault="00A50634" w:rsidP="00A50634">
      <w:pPr>
        <w:pStyle w:val="ListParagraph"/>
        <w:numPr>
          <w:ilvl w:val="0"/>
          <w:numId w:val="2"/>
        </w:numPr>
        <w:spacing w:after="0"/>
        <w:rPr>
          <w:b/>
          <w:sz w:val="24"/>
        </w:rPr>
      </w:pPr>
      <w:r w:rsidRPr="00A50634">
        <w:rPr>
          <w:b/>
          <w:sz w:val="24"/>
        </w:rPr>
        <w:lastRenderedPageBreak/>
        <w:t xml:space="preserve">Permissible Numbers of Staff </w:t>
      </w:r>
    </w:p>
    <w:p w:rsidR="00A50634" w:rsidRDefault="00A50634" w:rsidP="00A50634">
      <w:pPr>
        <w:ind w:left="720"/>
      </w:pPr>
      <w:r>
        <w:t xml:space="preserve">As a general </w:t>
      </w:r>
      <w:r w:rsidR="0059451C">
        <w:t>rule</w:t>
      </w:r>
      <w:r>
        <w:t xml:space="preserve">, staffing </w:t>
      </w:r>
      <w:r w:rsidR="00C26FD7">
        <w:t xml:space="preserve">should be coordinated to limit each floor per building to four employees at a time to allow for social distancing.  Building configuration may allow for </w:t>
      </w:r>
      <w:r w:rsidR="00EC655F">
        <w:t>exceptions</w:t>
      </w:r>
      <w:r w:rsidR="00C26FD7">
        <w:t>.</w:t>
      </w:r>
      <w:r>
        <w:t xml:space="preserve">  Departments sharing floors in buildings will need to communicate and coordinate schedules </w:t>
      </w:r>
      <w:r w:rsidR="008D2598">
        <w:t xml:space="preserve">with each other </w:t>
      </w:r>
      <w:r>
        <w:t xml:space="preserve">to ensure </w:t>
      </w:r>
      <w:r w:rsidR="008D2598">
        <w:t>the</w:t>
      </w:r>
      <w:r>
        <w:t xml:space="preserve"> total number of staff</w:t>
      </w:r>
      <w:r w:rsidR="00EF2519">
        <w:t xml:space="preserve"> members</w:t>
      </w:r>
      <w:r>
        <w:t xml:space="preserve"> so proper distancing can be maintained.  </w:t>
      </w:r>
      <w:r w:rsidR="009E35D8">
        <w:t xml:space="preserve">Requests to alter permissible staffing levels will be submitted to the Director of Administration </w:t>
      </w:r>
      <w:r w:rsidR="008D2598">
        <w:t>to</w:t>
      </w:r>
      <w:r w:rsidR="009E35D8">
        <w:t xml:space="preserve"> be evaluated by the Leadership Team.</w:t>
      </w:r>
    </w:p>
    <w:p w:rsidR="00A50634" w:rsidRPr="00A50634" w:rsidRDefault="00A50634" w:rsidP="00A50634">
      <w:pPr>
        <w:pStyle w:val="ListParagraph"/>
        <w:numPr>
          <w:ilvl w:val="1"/>
          <w:numId w:val="2"/>
        </w:numPr>
        <w:rPr>
          <w:b/>
        </w:rPr>
      </w:pPr>
      <w:r>
        <w:rPr>
          <w:b/>
        </w:rPr>
        <w:t xml:space="preserve">2911 S. </w:t>
      </w:r>
      <w:r w:rsidRPr="00A50634">
        <w:rPr>
          <w:b/>
        </w:rPr>
        <w:t xml:space="preserve">4th Street – </w:t>
      </w:r>
      <w:r w:rsidR="000831F5">
        <w:rPr>
          <w:b/>
        </w:rPr>
        <w:t xml:space="preserve">up to </w:t>
      </w:r>
      <w:r w:rsidRPr="00A50634">
        <w:rPr>
          <w:b/>
        </w:rPr>
        <w:t>12 staff</w:t>
      </w:r>
      <w:r w:rsidR="000831F5">
        <w:rPr>
          <w:b/>
        </w:rPr>
        <w:t xml:space="preserve"> (4 per floor)</w:t>
      </w:r>
    </w:p>
    <w:p w:rsidR="00A50634" w:rsidRDefault="00A50634" w:rsidP="00A50634">
      <w:pPr>
        <w:pStyle w:val="ListParagraph"/>
        <w:numPr>
          <w:ilvl w:val="2"/>
          <w:numId w:val="2"/>
        </w:numPr>
      </w:pPr>
      <w:r>
        <w:t>1</w:t>
      </w:r>
      <w:r w:rsidR="0059451C" w:rsidRPr="0059451C">
        <w:rPr>
          <w:vertAlign w:val="superscript"/>
        </w:rPr>
        <w:t>st</w:t>
      </w:r>
      <w:r>
        <w:t xml:space="preserve"> Floor – 2 Administration and 2 Family Support </w:t>
      </w:r>
    </w:p>
    <w:p w:rsidR="00A50634" w:rsidRDefault="0059451C" w:rsidP="00A50634">
      <w:pPr>
        <w:pStyle w:val="ListParagraph"/>
        <w:numPr>
          <w:ilvl w:val="2"/>
          <w:numId w:val="2"/>
        </w:numPr>
      </w:pPr>
      <w:r>
        <w:t>2</w:t>
      </w:r>
      <w:r w:rsidRPr="0059451C">
        <w:rPr>
          <w:vertAlign w:val="superscript"/>
        </w:rPr>
        <w:t>nd</w:t>
      </w:r>
      <w:r w:rsidR="00A50634">
        <w:t xml:space="preserve"> Floor</w:t>
      </w:r>
      <w:r>
        <w:t xml:space="preserve"> - </w:t>
      </w:r>
      <w:r w:rsidR="00A50634">
        <w:t>Schedule Executive Office</w:t>
      </w:r>
      <w:r w:rsidR="009E35D8">
        <w:t xml:space="preserve">, Dir. </w:t>
      </w:r>
      <w:r w:rsidR="00A50634">
        <w:t>Programs, Development, Mission, and Ombudsman</w:t>
      </w:r>
    </w:p>
    <w:p w:rsidR="0009160B" w:rsidRDefault="0059451C" w:rsidP="00A50634">
      <w:pPr>
        <w:pStyle w:val="ListParagraph"/>
        <w:numPr>
          <w:ilvl w:val="2"/>
          <w:numId w:val="2"/>
        </w:numPr>
      </w:pPr>
      <w:r>
        <w:t>3</w:t>
      </w:r>
      <w:r w:rsidRPr="0059451C">
        <w:rPr>
          <w:vertAlign w:val="superscript"/>
        </w:rPr>
        <w:t>rd</w:t>
      </w:r>
      <w:r w:rsidR="00A50634">
        <w:t xml:space="preserve"> Floor – Schedule Language </w:t>
      </w:r>
      <w:r w:rsidR="009E35D8">
        <w:t>S</w:t>
      </w:r>
      <w:r w:rsidR="00A50634">
        <w:t>ervices, Immigration</w:t>
      </w:r>
      <w:r w:rsidR="00BD2153">
        <w:t xml:space="preserve"> Legal Services</w:t>
      </w:r>
      <w:r w:rsidR="00A50634">
        <w:t>, Dir. Administration</w:t>
      </w:r>
    </w:p>
    <w:p w:rsidR="00A50634" w:rsidRDefault="0009160B" w:rsidP="00A50634">
      <w:pPr>
        <w:pStyle w:val="ListParagraph"/>
        <w:numPr>
          <w:ilvl w:val="2"/>
          <w:numId w:val="2"/>
        </w:numPr>
      </w:pPr>
      <w:r>
        <w:t>Elevator – Using the stairs is best, but only one person may be in the elevator at any time</w:t>
      </w:r>
      <w:r w:rsidR="00A50634">
        <w:t xml:space="preserve"> </w:t>
      </w:r>
    </w:p>
    <w:p w:rsidR="0059451C" w:rsidRDefault="0059451C" w:rsidP="0059451C">
      <w:pPr>
        <w:pStyle w:val="ListParagraph"/>
        <w:ind w:left="2160"/>
      </w:pPr>
    </w:p>
    <w:p w:rsidR="00A50634" w:rsidRPr="0059451C" w:rsidRDefault="0059451C" w:rsidP="0059451C">
      <w:pPr>
        <w:pStyle w:val="ListParagraph"/>
        <w:numPr>
          <w:ilvl w:val="1"/>
          <w:numId w:val="2"/>
        </w:numPr>
        <w:rPr>
          <w:b/>
        </w:rPr>
      </w:pPr>
      <w:r w:rsidRPr="0059451C">
        <w:rPr>
          <w:b/>
        </w:rPr>
        <w:t>Sister Visitor Center</w:t>
      </w:r>
      <w:r w:rsidR="00A50634" w:rsidRPr="0059451C">
        <w:rPr>
          <w:b/>
        </w:rPr>
        <w:t xml:space="preserve"> – </w:t>
      </w:r>
      <w:r w:rsidR="000831F5">
        <w:rPr>
          <w:b/>
        </w:rPr>
        <w:t xml:space="preserve">up to </w:t>
      </w:r>
      <w:r w:rsidR="00A50634" w:rsidRPr="0059451C">
        <w:rPr>
          <w:b/>
        </w:rPr>
        <w:t>6 staff / 4 volunteers</w:t>
      </w:r>
      <w:r w:rsidR="000831F5">
        <w:rPr>
          <w:b/>
        </w:rPr>
        <w:t xml:space="preserve"> (4 per floor/ area)</w:t>
      </w:r>
    </w:p>
    <w:p w:rsidR="00A50634" w:rsidRDefault="0059451C" w:rsidP="0059451C">
      <w:pPr>
        <w:pStyle w:val="ListParagraph"/>
        <w:numPr>
          <w:ilvl w:val="2"/>
          <w:numId w:val="2"/>
        </w:numPr>
      </w:pPr>
      <w:r>
        <w:t>1</w:t>
      </w:r>
      <w:r w:rsidRPr="0059451C">
        <w:rPr>
          <w:vertAlign w:val="superscript"/>
        </w:rPr>
        <w:t>st</w:t>
      </w:r>
      <w:r w:rsidR="00A50634">
        <w:t xml:space="preserve"> Floor (Offices) – 1 Reception, 2 Caseworkers, 1 Facilities</w:t>
      </w:r>
    </w:p>
    <w:p w:rsidR="00A50634" w:rsidRDefault="0059451C" w:rsidP="0059451C">
      <w:pPr>
        <w:pStyle w:val="ListParagraph"/>
        <w:numPr>
          <w:ilvl w:val="2"/>
          <w:numId w:val="2"/>
        </w:numPr>
      </w:pPr>
      <w:r>
        <w:t>1</w:t>
      </w:r>
      <w:r w:rsidRPr="0059451C">
        <w:rPr>
          <w:vertAlign w:val="superscript"/>
        </w:rPr>
        <w:t>st</w:t>
      </w:r>
      <w:r w:rsidR="00A50634">
        <w:t xml:space="preserve"> Floor (Warehouse) – 2 Clothing, 2 Food</w:t>
      </w:r>
    </w:p>
    <w:p w:rsidR="00A50634" w:rsidRDefault="0059451C" w:rsidP="0059451C">
      <w:pPr>
        <w:pStyle w:val="ListParagraph"/>
        <w:numPr>
          <w:ilvl w:val="2"/>
          <w:numId w:val="2"/>
        </w:numPr>
      </w:pPr>
      <w:r>
        <w:t>2</w:t>
      </w:r>
      <w:r w:rsidRPr="0059451C">
        <w:rPr>
          <w:vertAlign w:val="superscript"/>
        </w:rPr>
        <w:t>nd</w:t>
      </w:r>
      <w:r w:rsidR="00A50634">
        <w:t xml:space="preserve"> Floor – 1 Director, 1 open office</w:t>
      </w:r>
    </w:p>
    <w:p w:rsidR="0059451C" w:rsidRDefault="0059451C" w:rsidP="0059451C">
      <w:pPr>
        <w:pStyle w:val="ListParagraph"/>
        <w:ind w:left="2160"/>
      </w:pPr>
    </w:p>
    <w:p w:rsidR="0059451C" w:rsidRPr="0059451C" w:rsidRDefault="00A50634" w:rsidP="00A50634">
      <w:pPr>
        <w:pStyle w:val="ListParagraph"/>
        <w:numPr>
          <w:ilvl w:val="1"/>
          <w:numId w:val="2"/>
        </w:numPr>
      </w:pPr>
      <w:r w:rsidRPr="0059451C">
        <w:rPr>
          <w:b/>
        </w:rPr>
        <w:t xml:space="preserve">St. Anthony </w:t>
      </w:r>
      <w:r w:rsidR="009E35D8" w:rsidRPr="0059451C">
        <w:rPr>
          <w:b/>
        </w:rPr>
        <w:t>Friary –</w:t>
      </w:r>
      <w:r w:rsidRPr="0059451C">
        <w:rPr>
          <w:b/>
        </w:rPr>
        <w:t xml:space="preserve"> </w:t>
      </w:r>
      <w:r w:rsidR="000831F5">
        <w:rPr>
          <w:b/>
        </w:rPr>
        <w:t xml:space="preserve">up to </w:t>
      </w:r>
      <w:r w:rsidRPr="0059451C">
        <w:rPr>
          <w:b/>
        </w:rPr>
        <w:t>8 Staff</w:t>
      </w:r>
      <w:r w:rsidR="000831F5">
        <w:rPr>
          <w:b/>
        </w:rPr>
        <w:t xml:space="preserve"> (4 per floor)</w:t>
      </w:r>
    </w:p>
    <w:p w:rsidR="0059451C" w:rsidRDefault="0059451C" w:rsidP="0059451C">
      <w:pPr>
        <w:pStyle w:val="ListParagraph"/>
        <w:numPr>
          <w:ilvl w:val="2"/>
          <w:numId w:val="2"/>
        </w:numPr>
      </w:pPr>
      <w:r>
        <w:t>1</w:t>
      </w:r>
      <w:r w:rsidRPr="0059451C">
        <w:rPr>
          <w:vertAlign w:val="superscript"/>
        </w:rPr>
        <w:t>st</w:t>
      </w:r>
      <w:r>
        <w:t xml:space="preserve"> Floor – Schedule Reception, Director, Donations, Youth Services</w:t>
      </w:r>
    </w:p>
    <w:p w:rsidR="0059451C" w:rsidRDefault="0059451C" w:rsidP="0059451C">
      <w:pPr>
        <w:pStyle w:val="ListParagraph"/>
        <w:numPr>
          <w:ilvl w:val="2"/>
          <w:numId w:val="2"/>
        </w:numPr>
      </w:pPr>
      <w:r>
        <w:t>2</w:t>
      </w:r>
      <w:r w:rsidRPr="0059451C">
        <w:rPr>
          <w:vertAlign w:val="superscript"/>
        </w:rPr>
        <w:t>nd</w:t>
      </w:r>
      <w:r>
        <w:t xml:space="preserve"> Floor – Schedule Employment, Benefits, Case Management, Special Services</w:t>
      </w:r>
    </w:p>
    <w:p w:rsidR="0059451C" w:rsidRPr="0059451C" w:rsidRDefault="0059451C" w:rsidP="0059451C">
      <w:pPr>
        <w:pStyle w:val="ListParagraph"/>
        <w:ind w:left="2160"/>
      </w:pPr>
    </w:p>
    <w:p w:rsidR="00A50634" w:rsidRPr="0059451C" w:rsidRDefault="00A50634" w:rsidP="00A50634">
      <w:pPr>
        <w:pStyle w:val="ListParagraph"/>
        <w:numPr>
          <w:ilvl w:val="1"/>
          <w:numId w:val="2"/>
        </w:numPr>
        <w:rPr>
          <w:b/>
        </w:rPr>
      </w:pPr>
      <w:r w:rsidRPr="0059451C">
        <w:rPr>
          <w:b/>
        </w:rPr>
        <w:t xml:space="preserve">St Anthony Convent – </w:t>
      </w:r>
      <w:r w:rsidR="000831F5">
        <w:rPr>
          <w:b/>
        </w:rPr>
        <w:t xml:space="preserve">up to </w:t>
      </w:r>
      <w:r w:rsidRPr="0059451C">
        <w:rPr>
          <w:b/>
        </w:rPr>
        <w:t>9 staff</w:t>
      </w:r>
      <w:r w:rsidR="000831F5">
        <w:rPr>
          <w:b/>
        </w:rPr>
        <w:t xml:space="preserve"> (3 per floor)</w:t>
      </w:r>
    </w:p>
    <w:p w:rsidR="0059451C" w:rsidRDefault="0059451C" w:rsidP="0059451C">
      <w:pPr>
        <w:pStyle w:val="ListParagraph"/>
        <w:numPr>
          <w:ilvl w:val="2"/>
          <w:numId w:val="2"/>
        </w:numPr>
      </w:pPr>
      <w:r>
        <w:t>1</w:t>
      </w:r>
      <w:r w:rsidRPr="0059451C">
        <w:rPr>
          <w:vertAlign w:val="superscript"/>
        </w:rPr>
        <w:t>st</w:t>
      </w:r>
      <w:r>
        <w:t xml:space="preserve"> Floor – 3 Finance Staff</w:t>
      </w:r>
    </w:p>
    <w:p w:rsidR="0059451C" w:rsidRDefault="0059451C" w:rsidP="0059451C">
      <w:pPr>
        <w:pStyle w:val="ListParagraph"/>
        <w:numPr>
          <w:ilvl w:val="2"/>
          <w:numId w:val="2"/>
        </w:numPr>
      </w:pPr>
      <w:r>
        <w:t>2</w:t>
      </w:r>
      <w:r w:rsidRPr="0059451C">
        <w:rPr>
          <w:vertAlign w:val="superscript"/>
        </w:rPr>
        <w:t>nd</w:t>
      </w:r>
      <w:r>
        <w:t xml:space="preserve"> Floor – 3 KOR staff</w:t>
      </w:r>
    </w:p>
    <w:p w:rsidR="0059451C" w:rsidRDefault="0059451C" w:rsidP="0059451C">
      <w:pPr>
        <w:pStyle w:val="ListParagraph"/>
        <w:numPr>
          <w:ilvl w:val="2"/>
          <w:numId w:val="2"/>
        </w:numPr>
      </w:pPr>
      <w:r>
        <w:t>3</w:t>
      </w:r>
      <w:r w:rsidRPr="0059451C">
        <w:rPr>
          <w:vertAlign w:val="superscript"/>
        </w:rPr>
        <w:t>rd</w:t>
      </w:r>
      <w:r>
        <w:t xml:space="preserve"> Floor – Schedule KOR, Common Earth, Common Table</w:t>
      </w:r>
    </w:p>
    <w:p w:rsidR="0059451C" w:rsidRDefault="0059451C" w:rsidP="0059451C">
      <w:pPr>
        <w:pStyle w:val="ListParagraph"/>
        <w:ind w:left="2160"/>
      </w:pPr>
    </w:p>
    <w:p w:rsidR="00A50634" w:rsidRPr="0059451C" w:rsidRDefault="00A50634" w:rsidP="0059451C">
      <w:pPr>
        <w:pStyle w:val="ListParagraph"/>
        <w:numPr>
          <w:ilvl w:val="1"/>
          <w:numId w:val="2"/>
        </w:numPr>
        <w:rPr>
          <w:b/>
        </w:rPr>
      </w:pPr>
      <w:r w:rsidRPr="0059451C">
        <w:rPr>
          <w:b/>
        </w:rPr>
        <w:t>St. Anthony School</w:t>
      </w:r>
    </w:p>
    <w:p w:rsidR="00A50634" w:rsidRDefault="00A50634" w:rsidP="009E35D8">
      <w:pPr>
        <w:pStyle w:val="ListParagraph"/>
        <w:numPr>
          <w:ilvl w:val="2"/>
          <w:numId w:val="2"/>
        </w:numPr>
      </w:pPr>
      <w:r>
        <w:t>BEI – no more than 3 (staff/clients) in office at any one time</w:t>
      </w:r>
    </w:p>
    <w:p w:rsidR="00A50634" w:rsidRDefault="00A50634" w:rsidP="009E35D8">
      <w:pPr>
        <w:pStyle w:val="ListParagraph"/>
        <w:numPr>
          <w:ilvl w:val="2"/>
          <w:numId w:val="2"/>
        </w:numPr>
      </w:pPr>
      <w:r>
        <w:t xml:space="preserve">ESL – no </w:t>
      </w:r>
      <w:r w:rsidR="009E35D8">
        <w:t>ESL</w:t>
      </w:r>
      <w:r>
        <w:t xml:space="preserve"> until further notice; no more than 3 (staff/clients) in any room at one time</w:t>
      </w:r>
    </w:p>
    <w:p w:rsidR="00E47369" w:rsidRDefault="00A50634" w:rsidP="009E35D8">
      <w:pPr>
        <w:pStyle w:val="ListParagraph"/>
        <w:numPr>
          <w:ilvl w:val="2"/>
          <w:numId w:val="2"/>
        </w:numPr>
      </w:pPr>
      <w:r>
        <w:t xml:space="preserve">Gym – </w:t>
      </w:r>
      <w:r w:rsidR="00EF2519">
        <w:t xml:space="preserve">staff activities requiring interaction but allowing space for proper distancing </w:t>
      </w:r>
      <w:r w:rsidR="00D43B97">
        <w:t>(i.e.</w:t>
      </w:r>
      <w:r w:rsidR="00EF2519">
        <w:t xml:space="preserve">, </w:t>
      </w:r>
      <w:r w:rsidR="00D43B97">
        <w:t xml:space="preserve">meeting with </w:t>
      </w:r>
      <w:r w:rsidR="00C26FD7">
        <w:t xml:space="preserve">other staff, </w:t>
      </w:r>
      <w:r w:rsidR="00D43B97">
        <w:t>clients</w:t>
      </w:r>
      <w:r w:rsidR="00C26FD7">
        <w:t>,</w:t>
      </w:r>
      <w:r w:rsidR="00D43B97">
        <w:t xml:space="preserve"> or vendors)</w:t>
      </w:r>
      <w:r w:rsidR="00E76292">
        <w:t xml:space="preserve"> </w:t>
      </w:r>
      <w:bookmarkStart w:id="0" w:name="_GoBack"/>
      <w:bookmarkEnd w:id="0"/>
    </w:p>
    <w:p w:rsidR="00305E06" w:rsidRDefault="00305E06" w:rsidP="00023707"/>
    <w:p w:rsidR="00587098" w:rsidRPr="00587098" w:rsidRDefault="009E35D8" w:rsidP="009E35D8">
      <w:pPr>
        <w:pStyle w:val="ListParagraph"/>
        <w:numPr>
          <w:ilvl w:val="0"/>
          <w:numId w:val="2"/>
        </w:numPr>
        <w:rPr>
          <w:b/>
          <w:sz w:val="24"/>
        </w:rPr>
      </w:pPr>
      <w:r w:rsidRPr="009E35D8">
        <w:rPr>
          <w:b/>
          <w:sz w:val="24"/>
        </w:rPr>
        <w:t xml:space="preserve">Interpersonal </w:t>
      </w:r>
      <w:r w:rsidR="00E639D3" w:rsidRPr="009E35D8">
        <w:rPr>
          <w:b/>
          <w:sz w:val="24"/>
        </w:rPr>
        <w:t>Interaction</w:t>
      </w:r>
      <w:r w:rsidR="00905EC9">
        <w:rPr>
          <w:b/>
          <w:sz w:val="24"/>
        </w:rPr>
        <w:t xml:space="preserve"> and Facili</w:t>
      </w:r>
      <w:r w:rsidR="0006293F">
        <w:rPr>
          <w:b/>
          <w:sz w:val="24"/>
        </w:rPr>
        <w:t>ties</w:t>
      </w:r>
      <w:r>
        <w:rPr>
          <w:b/>
          <w:sz w:val="24"/>
        </w:rPr>
        <w:br/>
      </w:r>
      <w:r>
        <w:t xml:space="preserve">The following guidelines will be followed </w:t>
      </w:r>
      <w:r w:rsidR="00583604">
        <w:t xml:space="preserve">within </w:t>
      </w:r>
      <w:r>
        <w:t xml:space="preserve">agency offices </w:t>
      </w:r>
      <w:r w:rsidR="00583604">
        <w:t>so that we are operating</w:t>
      </w:r>
      <w:r>
        <w:t xml:space="preserve"> in a healthy and safe manner.  </w:t>
      </w:r>
    </w:p>
    <w:p w:rsidR="00E639D3" w:rsidRPr="009E35D8" w:rsidRDefault="009E35D8" w:rsidP="00587098">
      <w:pPr>
        <w:pStyle w:val="ListParagraph"/>
        <w:rPr>
          <w:b/>
          <w:sz w:val="24"/>
        </w:rPr>
      </w:pPr>
      <w:r w:rsidRPr="009E35D8">
        <w:rPr>
          <w:b/>
          <w:sz w:val="24"/>
        </w:rPr>
        <w:t xml:space="preserve">  </w:t>
      </w:r>
    </w:p>
    <w:p w:rsidR="009E35D8" w:rsidRDefault="00583604" w:rsidP="009E35D8">
      <w:pPr>
        <w:pStyle w:val="ListParagraph"/>
        <w:numPr>
          <w:ilvl w:val="1"/>
          <w:numId w:val="2"/>
        </w:numPr>
      </w:pPr>
      <w:r w:rsidRPr="00587098">
        <w:rPr>
          <w:b/>
        </w:rPr>
        <w:t>Social Distancing</w:t>
      </w:r>
      <w:r>
        <w:br/>
        <w:t>All staff and clients will remain the recommended minimum distance of 6 feet away from each other at all times.  Limited exceptions may be for the hand transfer of items, however, care will be taken to make the exchange as brief as possible and to minimize any exposure.</w:t>
      </w:r>
    </w:p>
    <w:p w:rsidR="00587098" w:rsidRDefault="00587098" w:rsidP="00587098">
      <w:pPr>
        <w:pStyle w:val="ListParagraph"/>
        <w:ind w:left="1440"/>
      </w:pPr>
    </w:p>
    <w:p w:rsidR="00EF2519" w:rsidRDefault="00583604" w:rsidP="00EF2519">
      <w:pPr>
        <w:pStyle w:val="ListParagraph"/>
        <w:numPr>
          <w:ilvl w:val="1"/>
          <w:numId w:val="2"/>
        </w:numPr>
      </w:pPr>
      <w:r w:rsidRPr="00587098">
        <w:rPr>
          <w:b/>
        </w:rPr>
        <w:t>Personal Workspaces</w:t>
      </w:r>
      <w:r>
        <w:br/>
      </w:r>
      <w:r w:rsidR="00905EC9">
        <w:t>Clients and coworkers</w:t>
      </w:r>
      <w:r>
        <w:t xml:space="preserve"> will refrain from entering a</w:t>
      </w:r>
      <w:r w:rsidR="00905EC9">
        <w:t>ny staff person’s private</w:t>
      </w:r>
      <w:r>
        <w:t xml:space="preserve"> office.  For cubicles or other open workspaces the recommended 6 feet of distancing will be maintained.</w:t>
      </w:r>
      <w:r w:rsidR="00905EC9">
        <w:t xml:space="preserve"> </w:t>
      </w:r>
      <w:r w:rsidR="00EF2519">
        <w:br/>
      </w:r>
    </w:p>
    <w:p w:rsidR="00090F47" w:rsidRDefault="00905EC9" w:rsidP="009E35D8">
      <w:pPr>
        <w:pStyle w:val="ListParagraph"/>
        <w:numPr>
          <w:ilvl w:val="1"/>
          <w:numId w:val="2"/>
        </w:numPr>
      </w:pPr>
      <w:r w:rsidRPr="00587098">
        <w:rPr>
          <w:b/>
        </w:rPr>
        <w:t>Staff Kitchens / Break Rooms</w:t>
      </w:r>
      <w:r>
        <w:br/>
        <w:t xml:space="preserve">Staff will refrain from congregating, lingering, or eating in these areas.  Staff may access these areas for only the time </w:t>
      </w:r>
      <w:r w:rsidR="0006293F">
        <w:t>necessary</w:t>
      </w:r>
      <w:r>
        <w:t xml:space="preserve"> to utilize appliances for storing or preparing food and beverages</w:t>
      </w:r>
      <w:r w:rsidR="0006293F">
        <w:t xml:space="preserve"> and</w:t>
      </w:r>
      <w:r w:rsidR="00090F47">
        <w:t xml:space="preserve"> hand washing.</w:t>
      </w:r>
    </w:p>
    <w:p w:rsidR="00587098" w:rsidRDefault="00587098" w:rsidP="00587098">
      <w:pPr>
        <w:pStyle w:val="ListParagraph"/>
        <w:ind w:left="1440"/>
      </w:pPr>
    </w:p>
    <w:p w:rsidR="009E477E" w:rsidRDefault="00090F47" w:rsidP="00EF2519">
      <w:pPr>
        <w:pStyle w:val="ListParagraph"/>
        <w:numPr>
          <w:ilvl w:val="1"/>
          <w:numId w:val="2"/>
        </w:numPr>
      </w:pPr>
      <w:r w:rsidRPr="00587098">
        <w:rPr>
          <w:b/>
        </w:rPr>
        <w:t>Waiting Areas</w:t>
      </w:r>
      <w:r>
        <w:br/>
        <w:t>Chairs/Seats will be removed from agency waiting areas to ensure appropriate distancing can be maintained by clients.</w:t>
      </w:r>
    </w:p>
    <w:p w:rsidR="009E477E" w:rsidRPr="009E477E" w:rsidRDefault="009E477E" w:rsidP="009E477E">
      <w:pPr>
        <w:pStyle w:val="ListParagraph"/>
        <w:rPr>
          <w:b/>
        </w:rPr>
      </w:pPr>
    </w:p>
    <w:p w:rsidR="00587098" w:rsidRPr="00EF2519" w:rsidRDefault="009E477E" w:rsidP="00EF2519">
      <w:pPr>
        <w:pStyle w:val="ListParagraph"/>
        <w:numPr>
          <w:ilvl w:val="1"/>
          <w:numId w:val="2"/>
        </w:numPr>
      </w:pPr>
      <w:r>
        <w:rPr>
          <w:b/>
        </w:rPr>
        <w:t>Internal Meetings</w:t>
      </w:r>
      <w:r>
        <w:rPr>
          <w:b/>
        </w:rPr>
        <w:br/>
      </w:r>
      <w:r>
        <w:t xml:space="preserve">Staff should continue to avoid in-person meetings as possible.  Prior to conducting these meetings, staff should consider if meeting in person is necessary or can </w:t>
      </w:r>
      <w:r w:rsidR="00F35D79">
        <w:t>the activities</w:t>
      </w:r>
      <w:r>
        <w:t xml:space="preserve"> be conducted virtually or </w:t>
      </w:r>
      <w:r w:rsidR="004F2902">
        <w:t>over</w:t>
      </w:r>
      <w:r>
        <w:t xml:space="preserve"> the phone.  Staff will not meet in person if all social distancing and other safety precautions </w:t>
      </w:r>
      <w:r w:rsidR="00F35D79">
        <w:t>are unable to be</w:t>
      </w:r>
      <w:r>
        <w:t xml:space="preserve"> followed. </w:t>
      </w:r>
      <w:r w:rsidR="00587098" w:rsidRPr="00EF2519">
        <w:rPr>
          <w:b/>
        </w:rPr>
        <w:br/>
      </w:r>
    </w:p>
    <w:p w:rsidR="008D2598" w:rsidRPr="008D2598" w:rsidRDefault="008D2598" w:rsidP="00B6417B">
      <w:pPr>
        <w:pStyle w:val="ListParagraph"/>
        <w:numPr>
          <w:ilvl w:val="1"/>
          <w:numId w:val="2"/>
        </w:numPr>
      </w:pPr>
      <w:r>
        <w:rPr>
          <w:b/>
        </w:rPr>
        <w:t>Client Appointments</w:t>
      </w:r>
    </w:p>
    <w:p w:rsidR="008D2598" w:rsidRPr="008D2598" w:rsidRDefault="008D2598" w:rsidP="008D2598">
      <w:pPr>
        <w:pStyle w:val="ListParagraph"/>
        <w:ind w:left="1440"/>
      </w:pPr>
      <w:r>
        <w:t xml:space="preserve">Staff will continue to make every effort </w:t>
      </w:r>
      <w:r w:rsidR="00BD2153">
        <w:t xml:space="preserve">to </w:t>
      </w:r>
      <w:r>
        <w:t>conduct business virtually or over the phone.  Any client being received for services within Catholic Charities offices will have been scheduled for an onsite appointment by staff.  No walk-in appointments will be accepted</w:t>
      </w:r>
      <w:r w:rsidR="00F879CD">
        <w:t xml:space="preserve"> except for emergency food distribution</w:t>
      </w:r>
      <w:r w:rsidR="00F35D79">
        <w:t xml:space="preserve"> by SVC.</w:t>
      </w:r>
      <w:r w:rsidR="00B30877">
        <w:t xml:space="preserve"> </w:t>
      </w:r>
      <w:r>
        <w:br/>
        <w:t xml:space="preserve"> </w:t>
      </w:r>
    </w:p>
    <w:p w:rsidR="00587098" w:rsidRDefault="008D2598" w:rsidP="00B6417B">
      <w:pPr>
        <w:pStyle w:val="ListParagraph"/>
        <w:numPr>
          <w:ilvl w:val="1"/>
          <w:numId w:val="2"/>
        </w:numPr>
      </w:pPr>
      <w:r w:rsidRPr="008D2598">
        <w:rPr>
          <w:b/>
        </w:rPr>
        <w:t>Receiving Clients</w:t>
      </w:r>
      <w:r w:rsidR="00090F47">
        <w:br/>
      </w:r>
      <w:r w:rsidR="00587098">
        <w:t xml:space="preserve">For </w:t>
      </w:r>
      <w:r w:rsidR="0006293F">
        <w:t>instances wherein</w:t>
      </w:r>
      <w:r>
        <w:t xml:space="preserve"> virtual services are not </w:t>
      </w:r>
      <w:r w:rsidR="0006293F">
        <w:t>possible</w:t>
      </w:r>
      <w:r w:rsidR="00587098">
        <w:t>, s</w:t>
      </w:r>
      <w:r w:rsidR="00090F47">
        <w:t xml:space="preserve">taff will maintain appropriate distancing when meeting with clients.  </w:t>
      </w:r>
      <w:r w:rsidR="002F53EF">
        <w:t xml:space="preserve">It is not required to monitor the temperature of clients, however, a program </w:t>
      </w:r>
      <w:r w:rsidR="00940175">
        <w:t xml:space="preserve">may </w:t>
      </w:r>
      <w:r w:rsidR="002F53EF">
        <w:t xml:space="preserve">make its own arrangements if it chooses to do so. </w:t>
      </w:r>
      <w:r w:rsidR="00B6417B">
        <w:t xml:space="preserve">These interactions are limited to one staff member and any clients who currently reside together in the same household. Any interpretation required will be conducted by bilingual staff or via telephone.  </w:t>
      </w:r>
      <w:r w:rsidR="00090F47">
        <w:t>To accommodate this, larger common areas such as conference rooms will be utilized for these interactions.</w:t>
      </w:r>
      <w:r w:rsidR="00EF2519">
        <w:br/>
      </w:r>
    </w:p>
    <w:p w:rsidR="00587098" w:rsidRDefault="00587098" w:rsidP="00587098">
      <w:pPr>
        <w:pStyle w:val="ListParagraph"/>
        <w:numPr>
          <w:ilvl w:val="2"/>
          <w:numId w:val="2"/>
        </w:numPr>
      </w:pPr>
      <w:r>
        <w:t xml:space="preserve">Immigration </w:t>
      </w:r>
      <w:r w:rsidR="00281D28">
        <w:t xml:space="preserve">Legal Service </w:t>
      </w:r>
      <w:r>
        <w:t>clients will use the 1</w:t>
      </w:r>
      <w:r w:rsidRPr="00587098">
        <w:rPr>
          <w:vertAlign w:val="superscript"/>
        </w:rPr>
        <w:t>st</w:t>
      </w:r>
      <w:r>
        <w:t xml:space="preserve"> Floor conference room at 2911</w:t>
      </w:r>
    </w:p>
    <w:p w:rsidR="00587098" w:rsidRDefault="00587098" w:rsidP="00587098">
      <w:pPr>
        <w:pStyle w:val="ListParagraph"/>
        <w:numPr>
          <w:ilvl w:val="2"/>
          <w:numId w:val="2"/>
        </w:numPr>
      </w:pPr>
      <w:r>
        <w:t>MRS clients may use the MRS and ESL conference rooms</w:t>
      </w:r>
    </w:p>
    <w:p w:rsidR="00B30877" w:rsidRDefault="00587098" w:rsidP="00587098">
      <w:pPr>
        <w:pStyle w:val="ListParagraph"/>
        <w:numPr>
          <w:ilvl w:val="2"/>
          <w:numId w:val="2"/>
        </w:numPr>
      </w:pPr>
      <w:r>
        <w:t xml:space="preserve">SVC </w:t>
      </w:r>
      <w:r w:rsidR="00F879CD">
        <w:t>will continue present food distribution protocols</w:t>
      </w:r>
      <w:r w:rsidR="00EF2519">
        <w:br/>
      </w:r>
    </w:p>
    <w:p w:rsidR="00D43B97" w:rsidRDefault="00B30877" w:rsidP="00B30877">
      <w:pPr>
        <w:pStyle w:val="ListParagraph"/>
        <w:ind w:left="1440"/>
      </w:pPr>
      <w:r>
        <w:t>Programs should be mindful of these limitations and only schedule the appropriate number of appointments that can be accommodated in these areas at any one time.</w:t>
      </w:r>
    </w:p>
    <w:p w:rsidR="00583604" w:rsidRDefault="00090F47" w:rsidP="00B30877">
      <w:pPr>
        <w:pStyle w:val="ListParagraph"/>
        <w:ind w:left="1440"/>
      </w:pPr>
      <w:r>
        <w:t xml:space="preserve">  </w:t>
      </w:r>
      <w:r w:rsidR="00905EC9">
        <w:t xml:space="preserve">  </w:t>
      </w:r>
    </w:p>
    <w:p w:rsidR="00E639D3" w:rsidRPr="00EC655F" w:rsidRDefault="00F879CD" w:rsidP="00F879CD">
      <w:pPr>
        <w:pStyle w:val="ListParagraph"/>
        <w:numPr>
          <w:ilvl w:val="1"/>
          <w:numId w:val="2"/>
        </w:numPr>
        <w:rPr>
          <w:b/>
        </w:rPr>
      </w:pPr>
      <w:r w:rsidRPr="00EC655F">
        <w:rPr>
          <w:b/>
        </w:rPr>
        <w:t>Group Sessions and Educational Classes</w:t>
      </w:r>
      <w:r w:rsidRPr="00EC655F">
        <w:rPr>
          <w:b/>
        </w:rPr>
        <w:br/>
      </w:r>
      <w:r w:rsidR="00D43B97">
        <w:t xml:space="preserve">All in-person group and class setting services (i.e. Mother-Infant Care, ESL Classes) will continue to be suspended until further notice.   </w:t>
      </w:r>
    </w:p>
    <w:p w:rsidR="00D43B97" w:rsidRPr="00EC655F" w:rsidRDefault="00D43B97" w:rsidP="00EC655F">
      <w:pPr>
        <w:pStyle w:val="ListParagraph"/>
        <w:ind w:left="1440"/>
        <w:rPr>
          <w:b/>
        </w:rPr>
      </w:pPr>
    </w:p>
    <w:p w:rsidR="00305E06" w:rsidRDefault="00305E06" w:rsidP="00B6417B">
      <w:pPr>
        <w:pStyle w:val="ListParagraph"/>
        <w:numPr>
          <w:ilvl w:val="0"/>
          <w:numId w:val="2"/>
        </w:numPr>
        <w:rPr>
          <w:b/>
          <w:sz w:val="24"/>
        </w:rPr>
      </w:pPr>
      <w:r w:rsidRPr="00B6417B">
        <w:rPr>
          <w:b/>
          <w:sz w:val="24"/>
        </w:rPr>
        <w:lastRenderedPageBreak/>
        <w:t>Personal Protective Equipment</w:t>
      </w:r>
      <w:r w:rsidR="003F76C4">
        <w:rPr>
          <w:b/>
          <w:sz w:val="24"/>
        </w:rPr>
        <w:t xml:space="preserve"> - PPE</w:t>
      </w:r>
    </w:p>
    <w:p w:rsidR="003F76C4" w:rsidRDefault="003F76C4" w:rsidP="003F76C4">
      <w:pPr>
        <w:pStyle w:val="ListParagraph"/>
      </w:pPr>
      <w:r>
        <w:t xml:space="preserve">PPE will be provided to staff per Kentucky </w:t>
      </w:r>
      <w:r w:rsidR="00321820">
        <w:t>g</w:t>
      </w:r>
      <w:r>
        <w:t xml:space="preserve">uidelines, however, PPE is not a substitute for proper distancing and hygiene protocols.  Staff should always keep the recommended distance from others, wash their hands regularly, and avoid touching their face – especially their eyes, nose, and mouth.  </w:t>
      </w:r>
    </w:p>
    <w:p w:rsidR="003F76C4" w:rsidRPr="003F76C4" w:rsidRDefault="003F76C4" w:rsidP="003F76C4">
      <w:pPr>
        <w:pStyle w:val="ListParagraph"/>
      </w:pPr>
      <w:r>
        <w:t xml:space="preserve">  </w:t>
      </w:r>
    </w:p>
    <w:p w:rsidR="008D2598" w:rsidRDefault="00DB2204" w:rsidP="00023707">
      <w:pPr>
        <w:pStyle w:val="ListParagraph"/>
        <w:numPr>
          <w:ilvl w:val="1"/>
          <w:numId w:val="2"/>
        </w:numPr>
      </w:pPr>
      <w:r w:rsidRPr="00B6417B">
        <w:rPr>
          <w:b/>
        </w:rPr>
        <w:t>Masks</w:t>
      </w:r>
      <w:r w:rsidR="008D2598">
        <w:rPr>
          <w:b/>
        </w:rPr>
        <w:t xml:space="preserve"> - Staff</w:t>
      </w:r>
      <w:r>
        <w:br/>
      </w:r>
      <w:r w:rsidR="00305E06">
        <w:t xml:space="preserve">Each staff person will be provided </w:t>
      </w:r>
      <w:r w:rsidR="00EF2519">
        <w:t xml:space="preserve">two </w:t>
      </w:r>
      <w:r w:rsidR="00305E06">
        <w:t>washable cloth mask</w:t>
      </w:r>
      <w:r w:rsidR="00EF2519">
        <w:t>s</w:t>
      </w:r>
      <w:r w:rsidR="00305E06">
        <w:t xml:space="preserve"> </w:t>
      </w:r>
      <w:r w:rsidR="001B140E">
        <w:t xml:space="preserve">to be </w:t>
      </w:r>
      <w:r w:rsidR="00305E06">
        <w:t>used while in the office.  It is the responsibility of the staff person to ensure they have their mask when coming to the office and to properly use and maintain it.</w:t>
      </w:r>
      <w:r w:rsidR="001B140E">
        <w:t xml:space="preserve">  Instructions for use and care will be provided.</w:t>
      </w:r>
      <w:r w:rsidR="00281D28">
        <w:t xml:space="preserve"> Masks will be worn by staff </w:t>
      </w:r>
      <w:r w:rsidR="00EC655F">
        <w:t xml:space="preserve">at all times </w:t>
      </w:r>
      <w:r w:rsidR="00EF2519">
        <w:t>except</w:t>
      </w:r>
      <w:r w:rsidR="00281D28">
        <w:t xml:space="preserve"> while in </w:t>
      </w:r>
      <w:r w:rsidR="00EC655F">
        <w:t>a</w:t>
      </w:r>
      <w:r w:rsidR="00281D28">
        <w:t xml:space="preserve"> private office.</w:t>
      </w:r>
    </w:p>
    <w:p w:rsidR="008D2598" w:rsidRDefault="008D2598" w:rsidP="008D2598">
      <w:pPr>
        <w:pStyle w:val="ListParagraph"/>
        <w:ind w:left="1440"/>
      </w:pPr>
    </w:p>
    <w:p w:rsidR="00305E06" w:rsidRDefault="008D2598" w:rsidP="00023707">
      <w:pPr>
        <w:pStyle w:val="ListParagraph"/>
        <w:numPr>
          <w:ilvl w:val="1"/>
          <w:numId w:val="2"/>
        </w:numPr>
      </w:pPr>
      <w:r>
        <w:rPr>
          <w:b/>
        </w:rPr>
        <w:t>Masks - Clients</w:t>
      </w:r>
      <w:r w:rsidR="00B6417B">
        <w:br/>
      </w:r>
      <w:r w:rsidR="00305E06">
        <w:t>A limited supply of disposable masks will</w:t>
      </w:r>
      <w:r w:rsidR="001B140E">
        <w:t xml:space="preserve"> </w:t>
      </w:r>
      <w:r>
        <w:t xml:space="preserve">be </w:t>
      </w:r>
      <w:r w:rsidR="001B140E">
        <w:t xml:space="preserve">at the 2911, </w:t>
      </w:r>
      <w:r w:rsidR="00D6231E">
        <w:t xml:space="preserve">MRS, </w:t>
      </w:r>
      <w:r w:rsidR="00DB2204">
        <w:t xml:space="preserve">and SVC reception areas.  These may be provided to clients in the event they are not appropriately masked, </w:t>
      </w:r>
      <w:r>
        <w:t xml:space="preserve">however, </w:t>
      </w:r>
      <w:r w:rsidR="00EC655F">
        <w:t>when making appointments</w:t>
      </w:r>
      <w:r w:rsidR="00EF2519">
        <w:t xml:space="preserve"> </w:t>
      </w:r>
      <w:r w:rsidR="00EC655F">
        <w:t>staff should communicate to clients that masks are necessary when coming to our offices</w:t>
      </w:r>
      <w:r>
        <w:t>.</w:t>
      </w:r>
      <w:r w:rsidR="003F76C4">
        <w:t xml:space="preserve"> </w:t>
      </w:r>
    </w:p>
    <w:p w:rsidR="00B6417B" w:rsidRDefault="00B6417B" w:rsidP="00B6417B">
      <w:pPr>
        <w:pStyle w:val="ListParagraph"/>
        <w:ind w:left="1440"/>
      </w:pPr>
    </w:p>
    <w:p w:rsidR="00EF608E" w:rsidRDefault="00DB2204" w:rsidP="00B6417B">
      <w:pPr>
        <w:pStyle w:val="ListParagraph"/>
        <w:numPr>
          <w:ilvl w:val="1"/>
          <w:numId w:val="2"/>
        </w:numPr>
      </w:pPr>
      <w:r w:rsidRPr="00B6417B">
        <w:rPr>
          <w:b/>
        </w:rPr>
        <w:t>Gloves</w:t>
      </w:r>
      <w:r>
        <w:br/>
      </w:r>
      <w:r w:rsidR="00250CD4">
        <w:t>G</w:t>
      </w:r>
      <w:r>
        <w:t>loves will be made available for</w:t>
      </w:r>
      <w:r w:rsidR="00EC655F">
        <w:t xml:space="preserve"> use by</w:t>
      </w:r>
      <w:r>
        <w:t xml:space="preserve"> staff </w:t>
      </w:r>
      <w:r w:rsidR="00561B5B">
        <w:t xml:space="preserve">who </w:t>
      </w:r>
      <w:r w:rsidR="00EF608E">
        <w:t xml:space="preserve">interact with highly touched items such as cash or credit cards.  </w:t>
      </w:r>
      <w:r w:rsidR="00250CD4">
        <w:t>Since the virus cannot be contracted through the skin, g</w:t>
      </w:r>
      <w:r w:rsidR="003F76C4">
        <w:t>loves</w:t>
      </w:r>
      <w:r w:rsidR="00EF608E">
        <w:t xml:space="preserve"> should neither be continually worn, nor be used while performing </w:t>
      </w:r>
      <w:r w:rsidR="003F76C4">
        <w:t xml:space="preserve">any </w:t>
      </w:r>
      <w:r w:rsidR="00EF608E">
        <w:t xml:space="preserve">other activities besides interacting with </w:t>
      </w:r>
      <w:r w:rsidR="003F76C4">
        <w:t>the above-mentioned</w:t>
      </w:r>
      <w:r w:rsidR="00EF608E">
        <w:t xml:space="preserve"> items.</w:t>
      </w:r>
      <w:r w:rsidR="003F76C4">
        <w:t xml:space="preserve">  Continually wearing gloves </w:t>
      </w:r>
      <w:r w:rsidR="00321820">
        <w:t xml:space="preserve">as opposed to the intended one-time use is counterproductive and does not result in a decrease of exposure as </w:t>
      </w:r>
      <w:r w:rsidR="003F76C4">
        <w:t>it</w:t>
      </w:r>
      <w:r w:rsidR="00321820">
        <w:t xml:space="preserve"> discourages hand washing thus promoting cross contamination. </w:t>
      </w:r>
    </w:p>
    <w:p w:rsidR="00EF608E" w:rsidRDefault="00EF608E" w:rsidP="00023707"/>
    <w:p w:rsidR="00F35D79" w:rsidRPr="00F35D79" w:rsidRDefault="00EF608E" w:rsidP="00250CD4">
      <w:pPr>
        <w:pStyle w:val="ListParagraph"/>
        <w:numPr>
          <w:ilvl w:val="0"/>
          <w:numId w:val="2"/>
        </w:numPr>
        <w:rPr>
          <w:b/>
          <w:sz w:val="24"/>
        </w:rPr>
      </w:pPr>
      <w:r w:rsidRPr="00250CD4">
        <w:rPr>
          <w:b/>
          <w:sz w:val="24"/>
        </w:rPr>
        <w:t>Sanit</w:t>
      </w:r>
      <w:r w:rsidR="00250CD4">
        <w:rPr>
          <w:b/>
          <w:sz w:val="24"/>
        </w:rPr>
        <w:t xml:space="preserve">ization </w:t>
      </w:r>
      <w:r w:rsidR="00CD0FFE">
        <w:rPr>
          <w:b/>
          <w:sz w:val="24"/>
        </w:rPr>
        <w:br/>
      </w:r>
      <w:r w:rsidR="00EC655F">
        <w:t xml:space="preserve">The Facilities Department currently does not have assistance from </w:t>
      </w:r>
      <w:proofErr w:type="spellStart"/>
      <w:r w:rsidR="00EC655F">
        <w:t>Dismas</w:t>
      </w:r>
      <w:proofErr w:type="spellEnd"/>
      <w:r w:rsidR="00EC655F">
        <w:t xml:space="preserve"> workers, but</w:t>
      </w:r>
      <w:r w:rsidR="00CD0FFE">
        <w:t xml:space="preserve"> will ensure common areas are regularly sanitized.</w:t>
      </w:r>
      <w:r w:rsidR="00F35D79">
        <w:br/>
      </w:r>
    </w:p>
    <w:p w:rsidR="00CD0FFE" w:rsidRPr="00940175" w:rsidRDefault="00F35D79" w:rsidP="00F35D79">
      <w:pPr>
        <w:pStyle w:val="ListParagraph"/>
        <w:numPr>
          <w:ilvl w:val="1"/>
          <w:numId w:val="2"/>
        </w:numPr>
        <w:rPr>
          <w:b/>
          <w:sz w:val="24"/>
        </w:rPr>
      </w:pPr>
      <w:r w:rsidRPr="00F35D79">
        <w:rPr>
          <w:b/>
        </w:rPr>
        <w:t>Hand Cleansing</w:t>
      </w:r>
      <w:r>
        <w:br/>
        <w:t xml:space="preserve">Disinfecting </w:t>
      </w:r>
      <w:r w:rsidR="000735FE">
        <w:t>stations and soap dispensers will be regularly monitored and stocked as supplies allow for proper hygiene while in the office.</w:t>
      </w:r>
      <w:r>
        <w:t xml:space="preserve">  Staff are encouraged to wash their hands regularly for at least 30 seconds, especially after transitioning from outside</w:t>
      </w:r>
      <w:r w:rsidR="0009160B">
        <w:t xml:space="preserve"> or using frequently touched items such as door handles and elevator buttons</w:t>
      </w:r>
      <w:r>
        <w:t>.</w:t>
      </w:r>
      <w:r w:rsidR="000735FE">
        <w:t xml:space="preserve"> </w:t>
      </w:r>
    </w:p>
    <w:p w:rsidR="00940175" w:rsidRPr="00CD0FFE" w:rsidRDefault="00940175" w:rsidP="00940175">
      <w:pPr>
        <w:pStyle w:val="ListParagraph"/>
        <w:rPr>
          <w:b/>
          <w:sz w:val="24"/>
        </w:rPr>
      </w:pPr>
    </w:p>
    <w:p w:rsidR="00CD0FFE" w:rsidRPr="00940175" w:rsidRDefault="00CD0FFE" w:rsidP="00CD0FFE">
      <w:pPr>
        <w:pStyle w:val="ListParagraph"/>
        <w:numPr>
          <w:ilvl w:val="1"/>
          <w:numId w:val="2"/>
        </w:numPr>
        <w:rPr>
          <w:b/>
          <w:sz w:val="24"/>
        </w:rPr>
      </w:pPr>
      <w:r>
        <w:rPr>
          <w:b/>
        </w:rPr>
        <w:t>Personal Workspaces</w:t>
      </w:r>
      <w:r>
        <w:rPr>
          <w:b/>
        </w:rPr>
        <w:br/>
      </w:r>
      <w:r>
        <w:t xml:space="preserve">Staff will be responsible for sanitizing their own personal workspaces (i.e. keyboards, phones, desks, etc.).  This is to keep </w:t>
      </w:r>
      <w:r w:rsidR="000735FE">
        <w:t>additional</w:t>
      </w:r>
      <w:r>
        <w:t xml:space="preserve"> staff out of your office to reduce the risk of cross contamination.  Disinfecting solution and paper towels will be available at numerous stations throughout our buildings for wiping down personal workspaces.</w:t>
      </w:r>
    </w:p>
    <w:p w:rsidR="00940175" w:rsidRPr="00CD0FFE" w:rsidRDefault="00940175" w:rsidP="00940175">
      <w:pPr>
        <w:pStyle w:val="ListParagraph"/>
        <w:ind w:left="1440"/>
        <w:rPr>
          <w:b/>
          <w:sz w:val="24"/>
        </w:rPr>
      </w:pPr>
    </w:p>
    <w:p w:rsidR="00940175" w:rsidRPr="00940175" w:rsidRDefault="00CD0FFE" w:rsidP="00940175">
      <w:pPr>
        <w:pStyle w:val="ListParagraph"/>
        <w:numPr>
          <w:ilvl w:val="1"/>
          <w:numId w:val="2"/>
        </w:numPr>
        <w:rPr>
          <w:b/>
          <w:sz w:val="24"/>
        </w:rPr>
      </w:pPr>
      <w:r>
        <w:rPr>
          <w:b/>
        </w:rPr>
        <w:t>High Traffic Areas</w:t>
      </w:r>
      <w:r>
        <w:rPr>
          <w:b/>
        </w:rPr>
        <w:br/>
      </w:r>
      <w:r>
        <w:t xml:space="preserve">Spaces with frequently touched items such as hallways, restrooms, waiting areas, and entry </w:t>
      </w:r>
      <w:r>
        <w:lastRenderedPageBreak/>
        <w:t>ways will be sanitized by facilities staff at least twice during the work day.</w:t>
      </w:r>
      <w:r w:rsidR="000735FE">
        <w:t xml:space="preserve">  </w:t>
      </w:r>
      <w:r w:rsidR="00940175">
        <w:br/>
      </w:r>
    </w:p>
    <w:p w:rsidR="00EF608E" w:rsidRPr="000735FE" w:rsidRDefault="000735FE" w:rsidP="00CD0FFE">
      <w:pPr>
        <w:pStyle w:val="ListParagraph"/>
        <w:numPr>
          <w:ilvl w:val="1"/>
          <w:numId w:val="2"/>
        </w:numPr>
        <w:rPr>
          <w:b/>
          <w:sz w:val="24"/>
        </w:rPr>
      </w:pPr>
      <w:r>
        <w:rPr>
          <w:b/>
        </w:rPr>
        <w:t>Kitchens</w:t>
      </w:r>
      <w:r>
        <w:rPr>
          <w:b/>
        </w:rPr>
        <w:br/>
      </w:r>
      <w:r>
        <w:t>Staff are encouraged to disinfect these areas as they feel comfortable after use (i.e. refrigerator handles)</w:t>
      </w:r>
      <w:r w:rsidR="00CD0FFE">
        <w:t xml:space="preserve"> </w:t>
      </w:r>
      <w:r>
        <w:t>to assist in the reduction in the spread on the virus.</w:t>
      </w:r>
      <w:r w:rsidR="0009160B">
        <w:t xml:space="preserve">  </w:t>
      </w:r>
    </w:p>
    <w:p w:rsidR="000735FE" w:rsidRDefault="000735FE" w:rsidP="000735FE">
      <w:pPr>
        <w:pStyle w:val="ListParagraph"/>
        <w:ind w:left="1440"/>
        <w:rPr>
          <w:b/>
          <w:sz w:val="24"/>
        </w:rPr>
      </w:pPr>
    </w:p>
    <w:p w:rsidR="00940175" w:rsidRPr="00250CD4" w:rsidRDefault="00940175" w:rsidP="000735FE">
      <w:pPr>
        <w:pStyle w:val="ListParagraph"/>
        <w:ind w:left="1440"/>
        <w:rPr>
          <w:b/>
          <w:sz w:val="24"/>
        </w:rPr>
      </w:pPr>
    </w:p>
    <w:p w:rsidR="00DB2204" w:rsidRPr="00023707" w:rsidRDefault="000735FE" w:rsidP="000735FE">
      <w:pPr>
        <w:pStyle w:val="ListParagraph"/>
        <w:numPr>
          <w:ilvl w:val="0"/>
          <w:numId w:val="2"/>
        </w:numPr>
      </w:pPr>
      <w:r w:rsidRPr="00431848">
        <w:rPr>
          <w:b/>
          <w:sz w:val="24"/>
        </w:rPr>
        <w:t>Compliance</w:t>
      </w:r>
      <w:r w:rsidR="0009160B">
        <w:rPr>
          <w:b/>
          <w:sz w:val="24"/>
        </w:rPr>
        <w:t xml:space="preserve"> </w:t>
      </w:r>
      <w:r>
        <w:br/>
        <w:t>All staff and clients will be expected</w:t>
      </w:r>
      <w:r w:rsidR="00431848">
        <w:t xml:space="preserve"> to comply with these guidelines.  Any non-compliance should be immediately reported to </w:t>
      </w:r>
      <w:r w:rsidR="00EC655F">
        <w:t>the COVID Response Manager</w:t>
      </w:r>
      <w:r w:rsidR="00431848">
        <w:t xml:space="preserve"> for immediate action and resolution. </w:t>
      </w:r>
    </w:p>
    <w:sectPr w:rsidR="00DB2204" w:rsidRPr="00023707" w:rsidSect="009E35D8">
      <w:footerReference w:type="default" r:id="rId8"/>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3B5D" w:rsidRDefault="00CC3B5D" w:rsidP="00940175">
      <w:pPr>
        <w:spacing w:after="0" w:line="240" w:lineRule="auto"/>
      </w:pPr>
      <w:r>
        <w:separator/>
      </w:r>
    </w:p>
  </w:endnote>
  <w:endnote w:type="continuationSeparator" w:id="0">
    <w:p w:rsidR="00CC3B5D" w:rsidRDefault="00CC3B5D" w:rsidP="00940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175" w:rsidRPr="00940175" w:rsidRDefault="00940175" w:rsidP="00940175">
    <w:pPr>
      <w:pStyle w:val="Footer"/>
      <w:jc w:val="right"/>
      <w:rPr>
        <w:i/>
        <w:sz w:val="18"/>
      </w:rPr>
    </w:pPr>
    <w:r w:rsidRPr="00940175">
      <w:rPr>
        <w:i/>
        <w:sz w:val="18"/>
      </w:rPr>
      <w:t xml:space="preserve">CCL Reopen Plan </w:t>
    </w:r>
    <w:r w:rsidR="004F2902">
      <w:rPr>
        <w:i/>
        <w:sz w:val="18"/>
      </w:rPr>
      <w:t>May 2020</w:t>
    </w:r>
  </w:p>
  <w:p w:rsidR="00940175" w:rsidRPr="00940175" w:rsidRDefault="00940175" w:rsidP="00940175">
    <w:pPr>
      <w:pStyle w:val="Footer"/>
      <w:jc w:val="right"/>
      <w:rPr>
        <w:i/>
        <w:sz w:val="18"/>
      </w:rPr>
    </w:pPr>
    <w:r w:rsidRPr="00940175">
      <w:rPr>
        <w:i/>
        <w:sz w:val="18"/>
      </w:rPr>
      <w:t xml:space="preserve">Page </w:t>
    </w:r>
    <w:r w:rsidRPr="00940175">
      <w:rPr>
        <w:b/>
        <w:bCs/>
        <w:i/>
        <w:sz w:val="18"/>
      </w:rPr>
      <w:fldChar w:fldCharType="begin"/>
    </w:r>
    <w:r w:rsidRPr="00940175">
      <w:rPr>
        <w:b/>
        <w:bCs/>
        <w:i/>
        <w:sz w:val="18"/>
      </w:rPr>
      <w:instrText xml:space="preserve"> PAGE  \* Arabic  \* MERGEFORMAT </w:instrText>
    </w:r>
    <w:r w:rsidRPr="00940175">
      <w:rPr>
        <w:b/>
        <w:bCs/>
        <w:i/>
        <w:sz w:val="18"/>
      </w:rPr>
      <w:fldChar w:fldCharType="separate"/>
    </w:r>
    <w:r w:rsidRPr="00940175">
      <w:rPr>
        <w:b/>
        <w:bCs/>
        <w:i/>
        <w:noProof/>
        <w:sz w:val="18"/>
      </w:rPr>
      <w:t>1</w:t>
    </w:r>
    <w:r w:rsidRPr="00940175">
      <w:rPr>
        <w:b/>
        <w:bCs/>
        <w:i/>
        <w:sz w:val="18"/>
      </w:rPr>
      <w:fldChar w:fldCharType="end"/>
    </w:r>
    <w:r w:rsidRPr="00940175">
      <w:rPr>
        <w:i/>
        <w:sz w:val="18"/>
      </w:rPr>
      <w:t xml:space="preserve"> of </w:t>
    </w:r>
    <w:r w:rsidRPr="00940175">
      <w:rPr>
        <w:b/>
        <w:bCs/>
        <w:i/>
        <w:sz w:val="18"/>
      </w:rPr>
      <w:fldChar w:fldCharType="begin"/>
    </w:r>
    <w:r w:rsidRPr="00940175">
      <w:rPr>
        <w:b/>
        <w:bCs/>
        <w:i/>
        <w:sz w:val="18"/>
      </w:rPr>
      <w:instrText xml:space="preserve"> NUMPAGES  \* Arabic  \* MERGEFORMAT </w:instrText>
    </w:r>
    <w:r w:rsidRPr="00940175">
      <w:rPr>
        <w:b/>
        <w:bCs/>
        <w:i/>
        <w:sz w:val="18"/>
      </w:rPr>
      <w:fldChar w:fldCharType="separate"/>
    </w:r>
    <w:r w:rsidRPr="00940175">
      <w:rPr>
        <w:b/>
        <w:bCs/>
        <w:i/>
        <w:noProof/>
        <w:sz w:val="18"/>
      </w:rPr>
      <w:t>2</w:t>
    </w:r>
    <w:r w:rsidRPr="00940175">
      <w:rPr>
        <w:b/>
        <w:bCs/>
        <w:i/>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3B5D" w:rsidRDefault="00CC3B5D" w:rsidP="00940175">
      <w:pPr>
        <w:spacing w:after="0" w:line="240" w:lineRule="auto"/>
      </w:pPr>
      <w:r>
        <w:separator/>
      </w:r>
    </w:p>
  </w:footnote>
  <w:footnote w:type="continuationSeparator" w:id="0">
    <w:p w:rsidR="00CC3B5D" w:rsidRDefault="00CC3B5D" w:rsidP="00940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43459"/>
    <w:multiLevelType w:val="hybridMultilevel"/>
    <w:tmpl w:val="61161666"/>
    <w:lvl w:ilvl="0" w:tplc="DCF6630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B857454"/>
    <w:multiLevelType w:val="hybridMultilevel"/>
    <w:tmpl w:val="72165522"/>
    <w:lvl w:ilvl="0" w:tplc="DCF66300">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925"/>
    <w:rsid w:val="00023707"/>
    <w:rsid w:val="000370E4"/>
    <w:rsid w:val="0006293F"/>
    <w:rsid w:val="000735FE"/>
    <w:rsid w:val="000831F5"/>
    <w:rsid w:val="00090F47"/>
    <w:rsid w:val="0009160B"/>
    <w:rsid w:val="000A606D"/>
    <w:rsid w:val="000D2A7A"/>
    <w:rsid w:val="00105D19"/>
    <w:rsid w:val="00174925"/>
    <w:rsid w:val="001B140E"/>
    <w:rsid w:val="00250CD4"/>
    <w:rsid w:val="00281D28"/>
    <w:rsid w:val="002F53EF"/>
    <w:rsid w:val="00305E06"/>
    <w:rsid w:val="00310FB6"/>
    <w:rsid w:val="00321820"/>
    <w:rsid w:val="003F76C4"/>
    <w:rsid w:val="00431848"/>
    <w:rsid w:val="00455E2A"/>
    <w:rsid w:val="004E1EEE"/>
    <w:rsid w:val="004F2902"/>
    <w:rsid w:val="00561B5B"/>
    <w:rsid w:val="00583604"/>
    <w:rsid w:val="00587098"/>
    <w:rsid w:val="0059451C"/>
    <w:rsid w:val="005C2B46"/>
    <w:rsid w:val="006F512B"/>
    <w:rsid w:val="00765408"/>
    <w:rsid w:val="00812582"/>
    <w:rsid w:val="0082701F"/>
    <w:rsid w:val="008A1936"/>
    <w:rsid w:val="008D2598"/>
    <w:rsid w:val="00905EC9"/>
    <w:rsid w:val="00940175"/>
    <w:rsid w:val="00994A47"/>
    <w:rsid w:val="009E35D8"/>
    <w:rsid w:val="009E477E"/>
    <w:rsid w:val="00A50634"/>
    <w:rsid w:val="00AA588F"/>
    <w:rsid w:val="00B06984"/>
    <w:rsid w:val="00B17C81"/>
    <w:rsid w:val="00B30877"/>
    <w:rsid w:val="00B6417B"/>
    <w:rsid w:val="00BD2153"/>
    <w:rsid w:val="00BD70F1"/>
    <w:rsid w:val="00BF7267"/>
    <w:rsid w:val="00C26FD7"/>
    <w:rsid w:val="00C30A65"/>
    <w:rsid w:val="00CA616D"/>
    <w:rsid w:val="00CC3B5D"/>
    <w:rsid w:val="00CD0FFE"/>
    <w:rsid w:val="00CD26E3"/>
    <w:rsid w:val="00D20396"/>
    <w:rsid w:val="00D43B97"/>
    <w:rsid w:val="00D6231E"/>
    <w:rsid w:val="00DB2204"/>
    <w:rsid w:val="00DD6E78"/>
    <w:rsid w:val="00E47369"/>
    <w:rsid w:val="00E52B6F"/>
    <w:rsid w:val="00E639D3"/>
    <w:rsid w:val="00E76292"/>
    <w:rsid w:val="00EA651A"/>
    <w:rsid w:val="00EC655F"/>
    <w:rsid w:val="00EF2519"/>
    <w:rsid w:val="00EF608E"/>
    <w:rsid w:val="00F35D79"/>
    <w:rsid w:val="00F879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836272"/>
  <w15:docId w15:val="{9807D257-AF08-4423-9AA4-E5DDF20F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984"/>
    <w:pPr>
      <w:ind w:left="720"/>
      <w:contextualSpacing/>
    </w:pPr>
  </w:style>
  <w:style w:type="paragraph" w:styleId="BalloonText">
    <w:name w:val="Balloon Text"/>
    <w:basedOn w:val="Normal"/>
    <w:link w:val="BalloonTextChar"/>
    <w:uiPriority w:val="99"/>
    <w:semiHidden/>
    <w:unhideWhenUsed/>
    <w:rsid w:val="00BD215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D2153"/>
    <w:rPr>
      <w:rFonts w:ascii="Lucida Grande" w:hAnsi="Lucida Grande"/>
      <w:sz w:val="18"/>
      <w:szCs w:val="18"/>
    </w:rPr>
  </w:style>
  <w:style w:type="paragraph" w:styleId="Revision">
    <w:name w:val="Revision"/>
    <w:hidden/>
    <w:uiPriority w:val="99"/>
    <w:semiHidden/>
    <w:rsid w:val="00F879CD"/>
    <w:pPr>
      <w:spacing w:after="0" w:line="240" w:lineRule="auto"/>
    </w:pPr>
  </w:style>
  <w:style w:type="paragraph" w:styleId="Header">
    <w:name w:val="header"/>
    <w:basedOn w:val="Normal"/>
    <w:link w:val="HeaderChar"/>
    <w:uiPriority w:val="99"/>
    <w:unhideWhenUsed/>
    <w:rsid w:val="00940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175"/>
  </w:style>
  <w:style w:type="paragraph" w:styleId="Footer">
    <w:name w:val="footer"/>
    <w:basedOn w:val="Normal"/>
    <w:link w:val="FooterChar"/>
    <w:uiPriority w:val="99"/>
    <w:unhideWhenUsed/>
    <w:rsid w:val="00940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Weigel</dc:creator>
  <cp:keywords/>
  <dc:description/>
  <cp:lastModifiedBy>Bart Weigel</cp:lastModifiedBy>
  <cp:revision>4</cp:revision>
  <dcterms:created xsi:type="dcterms:W3CDTF">2020-05-12T17:53:00Z</dcterms:created>
  <dcterms:modified xsi:type="dcterms:W3CDTF">2020-05-12T19:32:00Z</dcterms:modified>
</cp:coreProperties>
</file>